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BCA" w14:textId="788A1E66" w:rsidR="003667A8" w:rsidRDefault="003667A8" w:rsidP="003667A8">
      <w:r>
        <w:t xml:space="preserve">Rogart Community Council response to Scoping Report Creag </w:t>
      </w:r>
      <w:proofErr w:type="spellStart"/>
      <w:r>
        <w:t>Dhu</w:t>
      </w:r>
      <w:r>
        <w:t>bh</w:t>
      </w:r>
      <w:proofErr w:type="spellEnd"/>
      <w:r>
        <w:t xml:space="preserve"> ECU00006294</w:t>
      </w:r>
    </w:p>
    <w:p w14:paraId="02E3A1DE" w14:textId="77777777" w:rsidR="003667A8" w:rsidRDefault="003667A8" w:rsidP="003667A8"/>
    <w:p w14:paraId="71C57EF0" w14:textId="77777777" w:rsidR="003667A8" w:rsidRDefault="003667A8" w:rsidP="003667A8">
      <w:r>
        <w:t>We wish to make the following comments:</w:t>
      </w:r>
    </w:p>
    <w:p w14:paraId="40A3C45B" w14:textId="77777777" w:rsidR="003667A8" w:rsidRDefault="003667A8" w:rsidP="003667A8">
      <w:r>
        <w:t xml:space="preserve"> 2.2.9 There is no indication of the extent of the energy storage system (BESS?).</w:t>
      </w:r>
    </w:p>
    <w:p w14:paraId="65B09D1D" w14:textId="65BD2CEF" w:rsidR="003667A8" w:rsidRDefault="003667A8" w:rsidP="003667A8">
      <w:r>
        <w:t>Viewpoints should include the township of Knockarthur, Rogart and the summit of Ben Bhraggie as the windfarm impacts Golspie.</w:t>
      </w:r>
    </w:p>
    <w:p w14:paraId="43885B5E" w14:textId="77777777" w:rsidR="003667A8" w:rsidRDefault="003667A8" w:rsidP="003667A8">
      <w:r>
        <w:t xml:space="preserve"> Traffic impacts of operations should be considered. Usually dismissed in planning as the odd vehicle, experience shows that for a windfarm of this magnitude it is several vans per day. Added to the operational, consented and proposed windfarms in the area it becomes a significant 365 days per year traffic demand- for 40 years.</w:t>
      </w:r>
    </w:p>
    <w:p w14:paraId="61260C53" w14:textId="77777777" w:rsidR="003667A8" w:rsidRDefault="003667A8" w:rsidP="003667A8">
      <w:r>
        <w:t>7.4.2 HGV only figures- do these include AILs?</w:t>
      </w:r>
    </w:p>
    <w:p w14:paraId="0BB3AA91" w14:textId="77777777" w:rsidR="003667A8" w:rsidRDefault="003667A8" w:rsidP="003667A8">
      <w:r>
        <w:t xml:space="preserve">7.4.3.2 We request detailed modelling on delays from AILs as there is no means of passing them from the Mound to Dalnessie- </w:t>
      </w:r>
      <w:proofErr w:type="gramStart"/>
      <w:r>
        <w:t>a distance of 20</w:t>
      </w:r>
      <w:proofErr w:type="gramEnd"/>
      <w:r>
        <w:t xml:space="preserve"> miles.</w:t>
      </w:r>
    </w:p>
    <w:p w14:paraId="06A32B0F" w14:textId="77777777" w:rsidR="003667A8" w:rsidRDefault="003667A8" w:rsidP="003667A8">
      <w:r>
        <w:t>10.1 Construction and Transport Emissions should be included in whole-life emissions</w:t>
      </w:r>
    </w:p>
    <w:p w14:paraId="3CB7A2A2" w14:textId="77777777" w:rsidR="003667A8" w:rsidRDefault="003667A8" w:rsidP="003667A8">
      <w:r>
        <w:t>11.1 A socio-economic assessment should include benefits to landowners and tenants, and forecasts of payments to Scottish Government in terms of Non-Domestic Rates and Income Tax, and to UK Corporation Tax. As for tourism, the assumption that it is unaffected by this scheme fails to consider the cumulative impacts of operational, consented and proposed energy projects in the area.</w:t>
      </w:r>
    </w:p>
    <w:p w14:paraId="6BE705ED" w14:textId="77777777" w:rsidR="003667A8" w:rsidRDefault="003667A8" w:rsidP="003667A8">
      <w:r>
        <w:t xml:space="preserve">11.2.1 Creag </w:t>
      </w:r>
      <w:proofErr w:type="spellStart"/>
      <w:r>
        <w:t>Dhubh</w:t>
      </w:r>
      <w:proofErr w:type="spellEnd"/>
      <w:r>
        <w:t xml:space="preserve"> is in the distant NW corner of East Sutherland and Edderton ward which is dominated by more populous coastal communities. Lairg is very close, </w:t>
      </w:r>
      <w:proofErr w:type="gramStart"/>
      <w:r>
        <w:t>so  the</w:t>
      </w:r>
      <w:proofErr w:type="gramEnd"/>
      <w:r>
        <w:t xml:space="preserve"> North, West and Central Sutherland demography and profile should also be considered.</w:t>
      </w:r>
    </w:p>
    <w:p w14:paraId="18DB5694" w14:textId="77777777" w:rsidR="003667A8" w:rsidRDefault="003667A8" w:rsidP="003667A8">
      <w:r>
        <w:t>13.0 We would wish to be assured that broadband speeds are not negatively affected by the project.</w:t>
      </w:r>
    </w:p>
    <w:p w14:paraId="31951A72" w14:textId="77777777" w:rsidR="003667A8" w:rsidRDefault="003667A8" w:rsidP="003667A8">
      <w:r>
        <w:t xml:space="preserve">14.8 While public access to the </w:t>
      </w:r>
      <w:proofErr w:type="gramStart"/>
      <w:r>
        <w:t>site  is</w:t>
      </w:r>
      <w:proofErr w:type="gramEnd"/>
      <w:r>
        <w:t xml:space="preserve"> limited, the opportunity to create new active travel routes should be considered.</w:t>
      </w:r>
    </w:p>
    <w:p w14:paraId="40246779" w14:textId="77777777" w:rsidR="003667A8" w:rsidRDefault="003667A8" w:rsidP="003667A8">
      <w:r>
        <w:t>Frank Roach</w:t>
      </w:r>
    </w:p>
    <w:p w14:paraId="4FA2618D" w14:textId="77777777" w:rsidR="003667A8" w:rsidRDefault="003667A8" w:rsidP="003667A8">
      <w:r>
        <w:t>Chair</w:t>
      </w:r>
    </w:p>
    <w:p w14:paraId="23853AD6" w14:textId="77777777" w:rsidR="003667A8" w:rsidRDefault="003667A8" w:rsidP="003667A8">
      <w:r>
        <w:t xml:space="preserve">Rogart Community Council </w:t>
      </w:r>
    </w:p>
    <w:p w14:paraId="58C7DA89" w14:textId="492EEAB3" w:rsidR="006541EA" w:rsidRDefault="003667A8" w:rsidP="003667A8">
      <w:r>
        <w:t>23 January 2026</w:t>
      </w:r>
    </w:p>
    <w:sectPr w:rsidR="00654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A8"/>
    <w:rsid w:val="00182E74"/>
    <w:rsid w:val="00240297"/>
    <w:rsid w:val="00361A6E"/>
    <w:rsid w:val="003667A8"/>
    <w:rsid w:val="00654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28A8"/>
  <w15:chartTrackingRefBased/>
  <w15:docId w15:val="{02EB0AE3-8DDE-46B5-96E7-F787DB0A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A8"/>
    <w:rPr>
      <w:rFonts w:eastAsiaTheme="majorEastAsia" w:cstheme="majorBidi"/>
      <w:color w:val="272727" w:themeColor="text1" w:themeTint="D8"/>
    </w:rPr>
  </w:style>
  <w:style w:type="paragraph" w:styleId="Title">
    <w:name w:val="Title"/>
    <w:basedOn w:val="Normal"/>
    <w:next w:val="Normal"/>
    <w:link w:val="TitleChar"/>
    <w:uiPriority w:val="10"/>
    <w:qFormat/>
    <w:rsid w:val="00366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A8"/>
    <w:pPr>
      <w:spacing w:before="160"/>
      <w:jc w:val="center"/>
    </w:pPr>
    <w:rPr>
      <w:i/>
      <w:iCs/>
      <w:color w:val="404040" w:themeColor="text1" w:themeTint="BF"/>
    </w:rPr>
  </w:style>
  <w:style w:type="character" w:customStyle="1" w:styleId="QuoteChar">
    <w:name w:val="Quote Char"/>
    <w:basedOn w:val="DefaultParagraphFont"/>
    <w:link w:val="Quote"/>
    <w:uiPriority w:val="29"/>
    <w:rsid w:val="003667A8"/>
    <w:rPr>
      <w:i/>
      <w:iCs/>
      <w:color w:val="404040" w:themeColor="text1" w:themeTint="BF"/>
    </w:rPr>
  </w:style>
  <w:style w:type="paragraph" w:styleId="ListParagraph">
    <w:name w:val="List Paragraph"/>
    <w:basedOn w:val="Normal"/>
    <w:uiPriority w:val="34"/>
    <w:qFormat/>
    <w:rsid w:val="003667A8"/>
    <w:pPr>
      <w:ind w:left="720"/>
      <w:contextualSpacing/>
    </w:pPr>
  </w:style>
  <w:style w:type="character" w:styleId="IntenseEmphasis">
    <w:name w:val="Intense Emphasis"/>
    <w:basedOn w:val="DefaultParagraphFont"/>
    <w:uiPriority w:val="21"/>
    <w:qFormat/>
    <w:rsid w:val="003667A8"/>
    <w:rPr>
      <w:i/>
      <w:iCs/>
      <w:color w:val="0F4761" w:themeColor="accent1" w:themeShade="BF"/>
    </w:rPr>
  </w:style>
  <w:style w:type="paragraph" w:styleId="IntenseQuote">
    <w:name w:val="Intense Quote"/>
    <w:basedOn w:val="Normal"/>
    <w:next w:val="Normal"/>
    <w:link w:val="IntenseQuoteChar"/>
    <w:uiPriority w:val="30"/>
    <w:qFormat/>
    <w:rsid w:val="00366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A8"/>
    <w:rPr>
      <w:i/>
      <w:iCs/>
      <w:color w:val="0F4761" w:themeColor="accent1" w:themeShade="BF"/>
    </w:rPr>
  </w:style>
  <w:style w:type="character" w:styleId="IntenseReference">
    <w:name w:val="Intense Reference"/>
    <w:basedOn w:val="DefaultParagraphFont"/>
    <w:uiPriority w:val="32"/>
    <w:qFormat/>
    <w:rsid w:val="003667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1495</Characters>
  <Application>Microsoft Office Word</Application>
  <DocSecurity>0</DocSecurity>
  <Lines>78</Lines>
  <Paragraphs>9</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2</cp:revision>
  <dcterms:created xsi:type="dcterms:W3CDTF">2026-02-19T19:45:00Z</dcterms:created>
  <dcterms:modified xsi:type="dcterms:W3CDTF">2026-02-19T19:45:00Z</dcterms:modified>
</cp:coreProperties>
</file>